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彭州市人民医院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医疗设备市场调研表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产品情况（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含完整配置的设备报价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）：</w:t>
      </w:r>
    </w:p>
    <w:tbl>
      <w:tblPr>
        <w:tblStyle w:val="3"/>
        <w:tblW w:w="7775" w:type="dxa"/>
        <w:tblInd w:w="5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7"/>
        <w:gridCol w:w="3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9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产品名称</w:t>
            </w:r>
          </w:p>
        </w:tc>
        <w:tc>
          <w:tcPr>
            <w:tcW w:w="37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9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品牌及型号</w:t>
            </w:r>
          </w:p>
        </w:tc>
        <w:tc>
          <w:tcPr>
            <w:tcW w:w="37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9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生产厂家及联系电话</w:t>
            </w:r>
          </w:p>
        </w:tc>
        <w:tc>
          <w:tcPr>
            <w:tcW w:w="37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9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供应商及联系电话</w:t>
            </w:r>
          </w:p>
        </w:tc>
        <w:tc>
          <w:tcPr>
            <w:tcW w:w="37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9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设备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价格（万元）</w:t>
            </w:r>
          </w:p>
        </w:tc>
        <w:tc>
          <w:tcPr>
            <w:tcW w:w="37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9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质保期限（年）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18"/>
                <w:szCs w:val="18"/>
                <w:lang w:eastAsia="zh-CN"/>
              </w:rPr>
              <w:t>（本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18"/>
                <w:szCs w:val="18"/>
                <w:lang w:eastAsia="zh-CN"/>
              </w:rPr>
              <w:t>院建议一年以上）</w:t>
            </w:r>
          </w:p>
        </w:tc>
        <w:tc>
          <w:tcPr>
            <w:tcW w:w="37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9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质保期满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后3年的维保价格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37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产品对比：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要求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市场上主流的品牌进行对比，至少与两个品牌进行对比）：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845" w:leftChars="0" w:hanging="425" w:firstLineChars="0"/>
        <w:jc w:val="left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设备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功能、技术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其他品牌没有，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贵品牌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产品独有。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ab/>
      </w:r>
    </w:p>
    <w:tbl>
      <w:tblPr>
        <w:tblStyle w:val="2"/>
        <w:tblW w:w="8502" w:type="dxa"/>
        <w:tblInd w:w="5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690"/>
        <w:gridCol w:w="1690"/>
        <w:gridCol w:w="1690"/>
        <w:gridCol w:w="16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功能、技术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  <w:lang w:eastAsia="zh-CN"/>
              </w:rPr>
              <w:t>贵品牌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  <w:t>/型号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</w:rPr>
              <w:t>竞品1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  <w:t>/型号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</w:rPr>
              <w:t>竞品2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  <w:t>/型号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</w:rPr>
              <w:t>竞品3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  <w:t>/型号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  <w:t>功能1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  <w:t>功能2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  <w:t>功能3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845" w:leftChars="0" w:hanging="425" w:firstLineChars="0"/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设备特点（含技术参数、操作性）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：贵品牌的产品优势。</w:t>
      </w:r>
    </w:p>
    <w:tbl>
      <w:tblPr>
        <w:tblStyle w:val="2"/>
        <w:tblW w:w="8490" w:type="dxa"/>
        <w:tblInd w:w="5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690"/>
        <w:gridCol w:w="1690"/>
        <w:gridCol w:w="1690"/>
        <w:gridCol w:w="16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设备特点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  <w:lang w:eastAsia="zh-CN"/>
              </w:rPr>
              <w:t>贵品牌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  <w:t>/型号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</w:rPr>
              <w:t>竞品1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  <w:t>/型号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</w:rPr>
              <w:t>竞品2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  <w:t>/型号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</w:rPr>
              <w:t>竞品3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  <w:t>/型号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  <w:t>技术参数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  <w:t>操作性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产品市场占有及销售记录：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845" w:leftChars="0" w:hanging="425" w:firstLineChars="0"/>
        <w:jc w:val="left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提供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四川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省三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级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医院客户名单，能证明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贵品牌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产品市场占有率的文件。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845" w:leftChars="0" w:hanging="425" w:firstLineChars="0"/>
        <w:jc w:val="left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提供四川省三家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级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医院成交记录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。</w:t>
      </w:r>
    </w:p>
    <w:tbl>
      <w:tblPr>
        <w:tblStyle w:val="2"/>
        <w:tblW w:w="7796" w:type="dxa"/>
        <w:tblInd w:w="49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3"/>
        <w:gridCol w:w="2294"/>
        <w:gridCol w:w="2294"/>
        <w:gridCol w:w="22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医院名称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购买时间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成交单价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甲医院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乙医院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丙医院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技术参数：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产品完整的技术参数。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配置清单：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产品完整的配置清单。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产品彩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页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产品彩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页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要完整。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配套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耗材报价：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如果没有耗材，此项不需要。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场地需求：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设备安装的场地需求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文件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9027AB"/>
    <w:multiLevelType w:val="singleLevel"/>
    <w:tmpl w:val="C99027A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ADB3495"/>
    <w:multiLevelType w:val="singleLevel"/>
    <w:tmpl w:val="FADB3495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6B76DD7C"/>
    <w:multiLevelType w:val="singleLevel"/>
    <w:tmpl w:val="6B76DD7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F20FA"/>
    <w:rsid w:val="08E24C7B"/>
    <w:rsid w:val="149F0F0C"/>
    <w:rsid w:val="28F4090D"/>
    <w:rsid w:val="359C20EA"/>
    <w:rsid w:val="39960551"/>
    <w:rsid w:val="3CC12B9C"/>
    <w:rsid w:val="407F20FA"/>
    <w:rsid w:val="481135B0"/>
    <w:rsid w:val="4BEE422A"/>
    <w:rsid w:val="54603F9E"/>
    <w:rsid w:val="551C2768"/>
    <w:rsid w:val="5F956AF9"/>
    <w:rsid w:val="6C732650"/>
    <w:rsid w:val="6D4B7770"/>
    <w:rsid w:val="7B6F21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51"/>
    <w:basedOn w:val="4"/>
    <w:qFormat/>
    <w:uiPriority w:val="0"/>
    <w:rPr>
      <w:rFonts w:ascii="Calibri" w:hAnsi="Calibri" w:cs="Calibri"/>
      <w:b/>
      <w:color w:val="000000"/>
      <w:sz w:val="22"/>
      <w:szCs w:val="22"/>
      <w:u w:val="none"/>
    </w:rPr>
  </w:style>
  <w:style w:type="character" w:customStyle="1" w:styleId="6">
    <w:name w:val="font6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gs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2019-10-16T07:05:00Z</dcterms:created>
  <dc:creator>玉米风</dc:creator>
  <cp:lastModifiedBy>蜀中冀人</cp:lastModifiedBy>
  <dcterms:modified xsi:type="dcterms:W3CDTF">2020-09-14T02:43:03Z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